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D6472" w:rsidRDefault="001E74F2">
      <w:pPr>
        <w:pStyle w:val="Heading1"/>
        <w:jc w:val="center"/>
        <w:rPr>
          <w:color w:val="0000FF"/>
          <w:sz w:val="36"/>
          <w:szCs w:val="36"/>
        </w:rPr>
      </w:pPr>
      <w:r>
        <w:rPr>
          <w:noProof/>
        </w:rPr>
        <w:drawing>
          <wp:inline distT="0" distB="0" distL="114300" distR="114300">
            <wp:extent cx="3512820" cy="819150"/>
            <wp:effectExtent l="0" t="0" r="0" b="0"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12820" cy="819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D6472" w:rsidRDefault="001E74F2">
      <w:pPr>
        <w:jc w:val="center"/>
      </w:pPr>
      <w:r>
        <w:rPr>
          <w:b/>
        </w:rPr>
        <w:t xml:space="preserve"> Board of Directors’ </w:t>
      </w:r>
      <w:proofErr w:type="gramStart"/>
      <w:r>
        <w:rPr>
          <w:b/>
        </w:rPr>
        <w:t xml:space="preserve">Meeting  </w:t>
      </w:r>
      <w:r>
        <w:rPr>
          <w:b/>
        </w:rPr>
        <w:t>M</w:t>
      </w:r>
      <w:r>
        <w:rPr>
          <w:b/>
        </w:rPr>
        <w:t>inutes</w:t>
      </w:r>
      <w:proofErr w:type="gramEnd"/>
      <w:r>
        <w:rPr>
          <w:b/>
        </w:rPr>
        <w:t>--  May 19, 2017  11 am – 2 pm</w:t>
      </w:r>
    </w:p>
    <w:p w:rsidR="003D6472" w:rsidRDefault="003D6472">
      <w:pPr>
        <w:jc w:val="center"/>
      </w:pPr>
    </w:p>
    <w:p w:rsidR="003D6472" w:rsidRDefault="001E74F2">
      <w:pPr>
        <w:jc w:val="center"/>
      </w:pPr>
      <w:r>
        <w:rPr>
          <w:b/>
        </w:rPr>
        <w:t xml:space="preserve">Raleigh, </w:t>
      </w:r>
      <w:proofErr w:type="gramStart"/>
      <w:r>
        <w:rPr>
          <w:b/>
        </w:rPr>
        <w:t>NC  (</w:t>
      </w:r>
      <w:proofErr w:type="gramEnd"/>
      <w:r>
        <w:rPr>
          <w:b/>
        </w:rPr>
        <w:t xml:space="preserve">DPI)  </w:t>
      </w:r>
    </w:p>
    <w:p w:rsidR="003D6472" w:rsidRDefault="003D6472">
      <w:pPr>
        <w:jc w:val="center"/>
      </w:pPr>
    </w:p>
    <w:p w:rsidR="003D6472" w:rsidRPr="001E74F2" w:rsidRDefault="001E74F2">
      <w:pPr>
        <w:widowControl/>
        <w:spacing w:line="276" w:lineRule="auto"/>
        <w:rPr>
          <w:b/>
          <w:highlight w:val="white"/>
        </w:rPr>
      </w:pPr>
      <w:r w:rsidRPr="001E74F2">
        <w:rPr>
          <w:b/>
        </w:rPr>
        <w:t>Present at this meeting were:</w:t>
      </w:r>
    </w:p>
    <w:p w:rsidR="003D6472" w:rsidRDefault="001E74F2">
      <w:pPr>
        <w:widowControl/>
        <w:spacing w:line="276" w:lineRule="auto"/>
        <w:rPr>
          <w:highlight w:val="white"/>
        </w:rPr>
      </w:pPr>
      <w:r>
        <w:t>Michael Anderson (DPI</w:t>
      </w:r>
      <w:proofErr w:type="gramStart"/>
      <w:r>
        <w:t>),  James</w:t>
      </w:r>
      <w:proofErr w:type="gramEnd"/>
      <w:r>
        <w:t xml:space="preserve"> Beasley-</w:t>
      </w:r>
      <w:proofErr w:type="spellStart"/>
      <w:r>
        <w:t>Mungin</w:t>
      </w:r>
      <w:proofErr w:type="spellEnd"/>
      <w:r>
        <w:t xml:space="preserve">, Gwen Johnson-Green, </w:t>
      </w:r>
      <w:r>
        <w:rPr>
          <w:highlight w:val="white"/>
        </w:rPr>
        <w:t xml:space="preserve">Cleo Evans, </w:t>
      </w:r>
      <w:proofErr w:type="spellStart"/>
      <w:r>
        <w:rPr>
          <w:highlight w:val="white"/>
        </w:rPr>
        <w:t>Jolanda</w:t>
      </w:r>
      <w:proofErr w:type="spellEnd"/>
      <w:r>
        <w:rPr>
          <w:highlight w:val="white"/>
        </w:rPr>
        <w:t xml:space="preserve"> Jordan, </w:t>
      </w:r>
    </w:p>
    <w:p w:rsidR="003D6472" w:rsidRDefault="001E74F2">
      <w:pPr>
        <w:widowControl/>
        <w:spacing w:line="276" w:lineRule="auto"/>
      </w:pPr>
      <w:r>
        <w:t>Kym Martin (Exe</w:t>
      </w:r>
      <w:r w:rsidR="002C5707">
        <w:t>c.</w:t>
      </w:r>
      <w:r>
        <w:t xml:space="preserve"> Director, Center for Safer Schools/DPI)</w:t>
      </w:r>
      <w:r>
        <w:rPr>
          <w:highlight w:val="white"/>
        </w:rPr>
        <w:t xml:space="preserve">, </w:t>
      </w:r>
      <w:r>
        <w:t xml:space="preserve">Julia McCombs, Kevin Ross (Acceleration Academies), </w:t>
      </w:r>
      <w:r>
        <w:rPr>
          <w:highlight w:val="white"/>
        </w:rPr>
        <w:t xml:space="preserve">Tammy Miller-White, </w:t>
      </w:r>
      <w:r>
        <w:t xml:space="preserve">Preston Waddell, Donna Wilde. </w:t>
      </w:r>
    </w:p>
    <w:p w:rsidR="003D6472" w:rsidRDefault="001E74F2">
      <w:pPr>
        <w:widowControl/>
        <w:spacing w:line="276" w:lineRule="auto"/>
      </w:pPr>
      <w:r>
        <w:t>Represented State Districts (Regions): 1, 3, 4, 5, 6, 8</w:t>
      </w:r>
    </w:p>
    <w:p w:rsidR="003D6472" w:rsidRDefault="003D6472">
      <w:pPr>
        <w:jc w:val="center"/>
      </w:pPr>
    </w:p>
    <w:p w:rsidR="003D6472" w:rsidRDefault="001E74F2">
      <w:r>
        <w:rPr>
          <w:b/>
        </w:rPr>
        <w:t>President’s Welcome</w:t>
      </w:r>
    </w:p>
    <w:p w:rsidR="003D6472" w:rsidRDefault="001E74F2">
      <w:r>
        <w:t xml:space="preserve">Dr. Johnson opened </w:t>
      </w:r>
      <w:r>
        <w:t xml:space="preserve">the meeting at 11:00 </w:t>
      </w:r>
      <w:r>
        <w:t>am and requested introductions of all present attendees. She reviewed distributed information, including an article on suicide prevention, recent regulations requiring training on suicide prevention and an article on a House Bill refere</w:t>
      </w:r>
      <w:r>
        <w:t xml:space="preserve">ncing low performing schools and student growth. </w:t>
      </w:r>
    </w:p>
    <w:p w:rsidR="003D6472" w:rsidRDefault="003D6472"/>
    <w:p w:rsidR="003D6472" w:rsidRDefault="001E74F2">
      <w:pPr>
        <w:widowControl/>
        <w:spacing w:line="276" w:lineRule="auto"/>
        <w:rPr>
          <w:b/>
          <w:u w:val="single"/>
        </w:rPr>
      </w:pPr>
      <w:r>
        <w:rPr>
          <w:b/>
          <w:u w:val="single"/>
        </w:rPr>
        <w:t>Review and Approval of the Minutes of January 27, 2017:</w:t>
      </w:r>
    </w:p>
    <w:p w:rsidR="003D6472" w:rsidRDefault="001E74F2">
      <w:pPr>
        <w:widowControl/>
        <w:spacing w:line="276" w:lineRule="auto"/>
      </w:pPr>
      <w:r>
        <w:t xml:space="preserve">(All meeting agendas and minutes are posted on the NCAAE website at </w:t>
      </w:r>
      <w:hyperlink r:id="rId6">
        <w:r>
          <w:rPr>
            <w:color w:val="1155CC"/>
            <w:u w:val="single"/>
          </w:rPr>
          <w:t>http://ncaaed.weebly.com/</w:t>
        </w:r>
      </w:hyperlink>
      <w:r>
        <w:t xml:space="preserve"> .) The min</w:t>
      </w:r>
      <w:r>
        <w:t xml:space="preserve">utes were approved. We noted that the NCAAE website needs to be amended to include the January meeting minutes. Gwen will notify Sarah Evans of this omission. </w:t>
      </w:r>
    </w:p>
    <w:p w:rsidR="003D6472" w:rsidRDefault="003D6472"/>
    <w:p w:rsidR="003D6472" w:rsidRDefault="001E74F2">
      <w:r>
        <w:t>Kym Martin inquired if NCAAE District</w:t>
      </w:r>
      <w:r>
        <w:t xml:space="preserve"> Representatives know their State Board of Education District</w:t>
      </w:r>
      <w:r>
        <w:t xml:space="preserve"> Representatives. She will secure a roster for distribution to the board. Kym </w:t>
      </w:r>
      <w:r>
        <w:t>shared written information on “Teen 2 Teen- Let’s Get Real” regarding the movie “13 Reasons Why”. Kym stated that DPI does not support the Netflix series “13 Reasons Why” and i</w:t>
      </w:r>
      <w:r>
        <w:t xml:space="preserve">s developing material for suicide prevention. </w:t>
      </w:r>
    </w:p>
    <w:p w:rsidR="003D6472" w:rsidRDefault="003D6472"/>
    <w:p w:rsidR="003D6472" w:rsidRDefault="001E74F2">
      <w:pPr>
        <w:rPr>
          <w:b/>
        </w:rPr>
      </w:pPr>
      <w:r>
        <w:rPr>
          <w:b/>
        </w:rPr>
        <w:t>Special Guest Presentation:  Kevin Ross, Acceleration Academies:</w:t>
      </w:r>
    </w:p>
    <w:p w:rsidR="003D6472" w:rsidRDefault="001E74F2">
      <w:r>
        <w:t>Kevin reviewed the services of Acceleration Academy. He referenced “wrap around services” offered including home visits, social worker services</w:t>
      </w:r>
      <w:r>
        <w:t>, and content coaches. Their programs focus on dropouts ages 16-21 and their enrollment is credited to the school district. The fee for Acceleration Academy is not paid for by the school district but through a portion of the FTE when the student is enrolle</w:t>
      </w:r>
      <w:r>
        <w:t xml:space="preserve">d again. Students receive a school district diploma and are asked for a commitment of 8 hours per week plus online work. Cleo offered information that supported the effectiveness of the tenets of this program. Kevin referenced how smaller school districts </w:t>
      </w:r>
      <w:r>
        <w:t xml:space="preserve">can partner together to access services. </w:t>
      </w:r>
    </w:p>
    <w:p w:rsidR="003D6472" w:rsidRDefault="003D6472"/>
    <w:p w:rsidR="003D6472" w:rsidRDefault="001E74F2">
      <w:r>
        <w:rPr>
          <w:b/>
        </w:rPr>
        <w:t xml:space="preserve">Treasurer’s Report: </w:t>
      </w:r>
      <w:r>
        <w:t xml:space="preserve"> </w:t>
      </w:r>
    </w:p>
    <w:p w:rsidR="003D6472" w:rsidRDefault="001E74F2">
      <w:r>
        <w:t xml:space="preserve">As of April 24, 2017, ending balance $7,339.40. Richard will pay the stipend of $100 to Sarah Evans for maintaining our website this year. </w:t>
      </w:r>
    </w:p>
    <w:p w:rsidR="003D6472" w:rsidRDefault="003D6472"/>
    <w:p w:rsidR="003D6472" w:rsidRDefault="001E74F2">
      <w:pPr>
        <w:rPr>
          <w:b/>
        </w:rPr>
      </w:pPr>
      <w:r>
        <w:rPr>
          <w:b/>
        </w:rPr>
        <w:t>Input from DPI, Mike Anderson:</w:t>
      </w:r>
    </w:p>
    <w:p w:rsidR="003D6472" w:rsidRDefault="001E74F2">
      <w:r>
        <w:t>Mike shared his cur</w:t>
      </w:r>
      <w:r>
        <w:t>rent job responsibilities and indicated a second person will be working with NCAAE for data management, accountability,</w:t>
      </w:r>
      <w:r>
        <w:t xml:space="preserve"> and policy. The vacancy for this position will be announced soon. Michael will monitor ALPS while Richard “Dick” Hayes (or his replacemen</w:t>
      </w:r>
      <w:r>
        <w:t xml:space="preserve">t) will address data for accountability.  </w:t>
      </w:r>
    </w:p>
    <w:p w:rsidR="003D6472" w:rsidRDefault="003D6472"/>
    <w:p w:rsidR="001E74F2" w:rsidRDefault="001E74F2">
      <w:pPr>
        <w:rPr>
          <w:b/>
        </w:rPr>
      </w:pPr>
    </w:p>
    <w:p w:rsidR="001E74F2" w:rsidRDefault="001E74F2">
      <w:pPr>
        <w:rPr>
          <w:b/>
        </w:rPr>
      </w:pPr>
    </w:p>
    <w:p w:rsidR="001E74F2" w:rsidRDefault="001E74F2">
      <w:pPr>
        <w:rPr>
          <w:b/>
          <w:u w:val="single"/>
        </w:rPr>
      </w:pPr>
    </w:p>
    <w:p w:rsidR="001E74F2" w:rsidRDefault="001E74F2">
      <w:pPr>
        <w:rPr>
          <w:b/>
          <w:u w:val="single"/>
        </w:rPr>
      </w:pPr>
    </w:p>
    <w:p w:rsidR="001E74F2" w:rsidRDefault="001E74F2">
      <w:pPr>
        <w:rPr>
          <w:b/>
          <w:u w:val="single"/>
        </w:rPr>
      </w:pPr>
    </w:p>
    <w:p w:rsidR="003D6472" w:rsidRPr="001E74F2" w:rsidRDefault="001E74F2">
      <w:pPr>
        <w:rPr>
          <w:b/>
          <w:u w:val="single"/>
        </w:rPr>
      </w:pPr>
      <w:r w:rsidRPr="001E74F2">
        <w:rPr>
          <w:b/>
          <w:u w:val="single"/>
        </w:rPr>
        <w:t>Committee Reports:</w:t>
      </w:r>
    </w:p>
    <w:p w:rsidR="003D6472" w:rsidRDefault="001E74F2">
      <w:pPr>
        <w:rPr>
          <w:b/>
        </w:rPr>
      </w:pPr>
      <w:r>
        <w:rPr>
          <w:b/>
        </w:rPr>
        <w:t>Conference Update for 2017</w:t>
      </w:r>
      <w:r>
        <w:rPr>
          <w:b/>
        </w:rPr>
        <w:t>:</w:t>
      </w:r>
    </w:p>
    <w:p w:rsidR="003D6472" w:rsidRDefault="001E74F2">
      <w:r>
        <w:lastRenderedPageBreak/>
        <w:t xml:space="preserve">Julia secured the Embassy Suites Cary, NC for Tuesday Nov. 7 with the Hospitality Suite Monday, Nov. 6. She will negotiate room rates and lunch options. </w:t>
      </w:r>
    </w:p>
    <w:p w:rsidR="003D6472" w:rsidRDefault="003D6472"/>
    <w:p w:rsidR="003D6472" w:rsidRDefault="001E74F2">
      <w:r>
        <w:t>Donna shared information on a documentary video called “Reject”. The Board inquired about showcasing this at the fall conference. Donna will secure information. Cleo suggested Manny Scott as a motivational speaker and will secure information on his costs t</w:t>
      </w:r>
      <w:r>
        <w:t>o speak at the conference. Donna will secure the Davidson River Taiko drumming group again for lunchtime music. Donna agreed to facilitate the “Birds</w:t>
      </w:r>
      <w:r>
        <w:t xml:space="preserve"> of a Feather” session at the conference. </w:t>
      </w:r>
    </w:p>
    <w:p w:rsidR="003D6472" w:rsidRDefault="003D6472"/>
    <w:p w:rsidR="003D6472" w:rsidRDefault="001E74F2">
      <w:r>
        <w:t xml:space="preserve">The Board requested Mike invite the new State Superintendent to </w:t>
      </w:r>
      <w:r>
        <w:t>speak at the conference.</w:t>
      </w:r>
    </w:p>
    <w:p w:rsidR="003D6472" w:rsidRDefault="003D6472"/>
    <w:p w:rsidR="003D6472" w:rsidRPr="001E74F2" w:rsidRDefault="001E74F2">
      <w:pPr>
        <w:rPr>
          <w:b/>
          <w:u w:val="single"/>
        </w:rPr>
      </w:pPr>
      <w:r w:rsidRPr="001E74F2">
        <w:rPr>
          <w:b/>
          <w:u w:val="single"/>
        </w:rPr>
        <w:t>President’s Recommendations:</w:t>
      </w:r>
    </w:p>
    <w:p w:rsidR="003D6472" w:rsidRDefault="001E74F2">
      <w:r>
        <w:t>Gwen proposed that beginning January 2018 the following become standard practices for NCAAE:</w:t>
      </w:r>
    </w:p>
    <w:p w:rsidR="003D6472" w:rsidRDefault="001E74F2">
      <w:pPr>
        <w:numPr>
          <w:ilvl w:val="0"/>
          <w:numId w:val="1"/>
        </w:numPr>
        <w:ind w:hanging="360"/>
        <w:contextualSpacing/>
      </w:pPr>
      <w:r>
        <w:t>NCAAE should pay the following:</w:t>
      </w:r>
    </w:p>
    <w:p w:rsidR="003D6472" w:rsidRDefault="001E74F2">
      <w:pPr>
        <w:numPr>
          <w:ilvl w:val="1"/>
          <w:numId w:val="1"/>
        </w:numPr>
        <w:ind w:hanging="360"/>
        <w:contextualSpacing/>
      </w:pPr>
      <w:r>
        <w:t>President’s association dues, conference registration,</w:t>
      </w:r>
      <w:r>
        <w:t xml:space="preserve"> and conference overnight accommodations.</w:t>
      </w:r>
    </w:p>
    <w:p w:rsidR="003D6472" w:rsidRDefault="001E74F2">
      <w:pPr>
        <w:numPr>
          <w:ilvl w:val="0"/>
          <w:numId w:val="1"/>
        </w:numPr>
        <w:ind w:hanging="360"/>
        <w:contextualSpacing/>
      </w:pPr>
      <w:r>
        <w:t xml:space="preserve">No association dues for the following: </w:t>
      </w:r>
    </w:p>
    <w:p w:rsidR="003D6472" w:rsidRDefault="001E74F2">
      <w:pPr>
        <w:numPr>
          <w:ilvl w:val="1"/>
          <w:numId w:val="1"/>
        </w:numPr>
        <w:ind w:hanging="360"/>
        <w:contextualSpacing/>
      </w:pPr>
      <w:r>
        <w:t>Retirees who remain active on the NCAAE Board of Directors,</w:t>
      </w:r>
    </w:p>
    <w:p w:rsidR="003D6472" w:rsidRDefault="001E74F2">
      <w:pPr>
        <w:numPr>
          <w:ilvl w:val="1"/>
          <w:numId w:val="1"/>
        </w:numPr>
        <w:ind w:hanging="360"/>
        <w:contextualSpacing/>
      </w:pPr>
      <w:r>
        <w:t>Faith-based partner on the NCAAE Board of Directors</w:t>
      </w:r>
      <w:r>
        <w:t xml:space="preserve">, </w:t>
      </w:r>
    </w:p>
    <w:p w:rsidR="003D6472" w:rsidRDefault="001E74F2">
      <w:pPr>
        <w:numPr>
          <w:ilvl w:val="1"/>
          <w:numId w:val="1"/>
        </w:numPr>
        <w:ind w:hanging="360"/>
        <w:contextualSpacing/>
      </w:pPr>
      <w:r>
        <w:t>Business/community partner on the NCAAE Board of Directors</w:t>
      </w:r>
      <w:r>
        <w:t xml:space="preserve">, </w:t>
      </w:r>
    </w:p>
    <w:p w:rsidR="003D6472" w:rsidRDefault="001E74F2">
      <w:pPr>
        <w:numPr>
          <w:ilvl w:val="1"/>
          <w:numId w:val="1"/>
        </w:numPr>
        <w:ind w:hanging="360"/>
        <w:contextualSpacing/>
      </w:pPr>
      <w:r>
        <w:t>DPI repr</w:t>
      </w:r>
      <w:r>
        <w:t>esentative.</w:t>
      </w:r>
    </w:p>
    <w:p w:rsidR="003D6472" w:rsidRDefault="001E74F2">
      <w:pPr>
        <w:numPr>
          <w:ilvl w:val="0"/>
          <w:numId w:val="1"/>
        </w:numPr>
        <w:ind w:hanging="360"/>
        <w:contextualSpacing/>
      </w:pPr>
      <w:r>
        <w:t>Continue to sponsor mini-grants and monetary recognitions and if possible, fund amounts up to the following:</w:t>
      </w:r>
    </w:p>
    <w:p w:rsidR="003D6472" w:rsidRDefault="001E74F2">
      <w:pPr>
        <w:numPr>
          <w:ilvl w:val="2"/>
          <w:numId w:val="1"/>
        </w:numPr>
        <w:ind w:hanging="360"/>
        <w:contextualSpacing/>
      </w:pPr>
      <w:r>
        <w:t>10 $200.00 mini-grants for innovative projects,</w:t>
      </w:r>
    </w:p>
    <w:p w:rsidR="003D6472" w:rsidRDefault="001E74F2">
      <w:pPr>
        <w:numPr>
          <w:ilvl w:val="2"/>
          <w:numId w:val="1"/>
        </w:numPr>
        <w:ind w:hanging="360"/>
        <w:contextualSpacing/>
      </w:pPr>
      <w:r>
        <w:t xml:space="preserve">Monetary recognition if an ALPS principal is school district Principal of the Year and </w:t>
      </w:r>
      <w:r>
        <w:t>school district Teacher of the Year,</w:t>
      </w:r>
    </w:p>
    <w:p w:rsidR="003D6472" w:rsidRDefault="001E74F2">
      <w:pPr>
        <w:numPr>
          <w:ilvl w:val="2"/>
          <w:numId w:val="1"/>
        </w:numPr>
        <w:ind w:hanging="360"/>
        <w:contextualSpacing/>
      </w:pPr>
      <w:r>
        <w:t>40 “Shout Outs” at $25.</w:t>
      </w:r>
    </w:p>
    <w:p w:rsidR="003D6472" w:rsidRDefault="001E74F2">
      <w:r>
        <w:t xml:space="preserve">Gwen suggested we recognize retirees who are actively volunteering on our Board. The Board approved $100 honorarium to acknowledge the services of three retirees (Preston Waddell, Ken </w:t>
      </w:r>
      <w:proofErr w:type="spellStart"/>
      <w:r>
        <w:t>Gattis</w:t>
      </w:r>
      <w:proofErr w:type="spellEnd"/>
      <w:r>
        <w:t>,</w:t>
      </w:r>
      <w:r>
        <w:t xml:space="preserve"> and </w:t>
      </w:r>
      <w:r>
        <w:t>Luther Thomas).</w:t>
      </w:r>
    </w:p>
    <w:p w:rsidR="003D6472" w:rsidRDefault="003D6472"/>
    <w:p w:rsidR="003D6472" w:rsidRPr="001E74F2" w:rsidRDefault="001E74F2">
      <w:pPr>
        <w:rPr>
          <w:b/>
          <w:u w:val="single"/>
        </w:rPr>
      </w:pPr>
      <w:r w:rsidRPr="001E74F2">
        <w:rPr>
          <w:b/>
          <w:u w:val="single"/>
        </w:rPr>
        <w:t>Website management:</w:t>
      </w:r>
    </w:p>
    <w:p w:rsidR="003D6472" w:rsidRDefault="001E74F2">
      <w:r>
        <w:t xml:space="preserve">Gwen will check with Jaime </w:t>
      </w:r>
      <w:proofErr w:type="spellStart"/>
      <w:r>
        <w:t>Criscoe</w:t>
      </w:r>
      <w:proofErr w:type="spellEnd"/>
      <w:r>
        <w:t xml:space="preserve"> and Robbie </w:t>
      </w:r>
      <w:proofErr w:type="spellStart"/>
      <w:r>
        <w:t>Gu</w:t>
      </w:r>
      <w:r>
        <w:t>pton</w:t>
      </w:r>
      <w:proofErr w:type="spellEnd"/>
      <w:r>
        <w:t xml:space="preserve"> to take over website management. </w:t>
      </w:r>
    </w:p>
    <w:p w:rsidR="003D6472" w:rsidRDefault="003D6472"/>
    <w:p w:rsidR="003D6472" w:rsidRDefault="001E74F2">
      <w:r>
        <w:rPr>
          <w:b/>
        </w:rPr>
        <w:t>Election of Officers (beginning January 2018 for installation in November):</w:t>
      </w:r>
    </w:p>
    <w:p w:rsidR="003D6472" w:rsidRDefault="001E74F2">
      <w:r>
        <w:t xml:space="preserve">Robbie </w:t>
      </w:r>
      <w:proofErr w:type="spellStart"/>
      <w:r>
        <w:t>Gu</w:t>
      </w:r>
      <w:r>
        <w:t>pton</w:t>
      </w:r>
      <w:proofErr w:type="spellEnd"/>
      <w:r>
        <w:t xml:space="preserve"> offered to coordinate the ballot for officers to be sent out in September to the members at large. We suggested a deadline for votes be included. </w:t>
      </w:r>
    </w:p>
    <w:p w:rsidR="003D6472" w:rsidRDefault="001E74F2">
      <w:r>
        <w:t>Gwen declined to continue as president.</w:t>
      </w:r>
    </w:p>
    <w:p w:rsidR="003D6472" w:rsidRDefault="001E74F2">
      <w:r>
        <w:t>Th</w:t>
      </w:r>
      <w:r>
        <w:t>e following were nominated and accepted nominations:</w:t>
      </w:r>
    </w:p>
    <w:p w:rsidR="003D6472" w:rsidRDefault="001E74F2">
      <w:pPr>
        <w:numPr>
          <w:ilvl w:val="0"/>
          <w:numId w:val="2"/>
        </w:numPr>
        <w:ind w:hanging="360"/>
        <w:contextualSpacing/>
      </w:pPr>
      <w:r>
        <w:t xml:space="preserve">Robbie </w:t>
      </w:r>
      <w:proofErr w:type="spellStart"/>
      <w:r>
        <w:t>Gu</w:t>
      </w:r>
      <w:r>
        <w:t>pton</w:t>
      </w:r>
      <w:proofErr w:type="spellEnd"/>
      <w:r>
        <w:t>, president</w:t>
      </w:r>
    </w:p>
    <w:p w:rsidR="003D6472" w:rsidRDefault="001E74F2">
      <w:pPr>
        <w:numPr>
          <w:ilvl w:val="0"/>
          <w:numId w:val="2"/>
        </w:numPr>
        <w:ind w:hanging="360"/>
        <w:contextualSpacing/>
      </w:pPr>
      <w:r>
        <w:t>Cleo Evans, as vice-president</w:t>
      </w:r>
    </w:p>
    <w:p w:rsidR="003D6472" w:rsidRDefault="001E74F2">
      <w:pPr>
        <w:numPr>
          <w:ilvl w:val="0"/>
          <w:numId w:val="2"/>
        </w:numPr>
        <w:ind w:hanging="360"/>
        <w:contextualSpacing/>
      </w:pPr>
      <w:r>
        <w:t>Richard Armstrong, treasurer</w:t>
      </w:r>
    </w:p>
    <w:p w:rsidR="003D6472" w:rsidRDefault="001E74F2">
      <w:pPr>
        <w:numPr>
          <w:ilvl w:val="0"/>
          <w:numId w:val="2"/>
        </w:numPr>
        <w:ind w:hanging="360"/>
        <w:contextualSpacing/>
      </w:pPr>
      <w:r>
        <w:t>James Beasley-</w:t>
      </w:r>
      <w:proofErr w:type="spellStart"/>
      <w:r>
        <w:t>Mungin</w:t>
      </w:r>
      <w:proofErr w:type="spellEnd"/>
      <w:r>
        <w:t xml:space="preserve">, </w:t>
      </w:r>
      <w:r>
        <w:t>Parliamentarian</w:t>
      </w:r>
    </w:p>
    <w:p w:rsidR="001E74F2" w:rsidRDefault="001E74F2">
      <w:pPr>
        <w:numPr>
          <w:ilvl w:val="0"/>
          <w:numId w:val="2"/>
        </w:numPr>
        <w:ind w:hanging="360"/>
        <w:contextualSpacing/>
      </w:pPr>
      <w:r>
        <w:t xml:space="preserve">Donna Wilde, as secretary. </w:t>
      </w:r>
    </w:p>
    <w:p w:rsidR="003D6472" w:rsidRDefault="001E74F2">
      <w:pPr>
        <w:numPr>
          <w:ilvl w:val="0"/>
          <w:numId w:val="2"/>
        </w:numPr>
        <w:ind w:hanging="360"/>
        <w:contextualSpacing/>
      </w:pPr>
      <w:r>
        <w:t>Preston Waddell, as assistant secretary</w:t>
      </w:r>
    </w:p>
    <w:p w:rsidR="003D6472" w:rsidRDefault="003D6472"/>
    <w:p w:rsidR="003D6472" w:rsidRDefault="001E74F2">
      <w:r>
        <w:t>2:29 The meeting was adjourned</w:t>
      </w:r>
    </w:p>
    <w:p w:rsidR="003D6472" w:rsidRDefault="001E74F2">
      <w:r>
        <w:tab/>
      </w:r>
    </w:p>
    <w:p w:rsidR="003D6472" w:rsidRDefault="001E74F2">
      <w:pPr>
        <w:numPr>
          <w:ilvl w:val="0"/>
          <w:numId w:val="3"/>
        </w:numPr>
        <w:ind w:hanging="360"/>
      </w:pPr>
      <w:r>
        <w:rPr>
          <w:b/>
        </w:rPr>
        <w:t>September 29</w:t>
      </w:r>
      <w:r>
        <w:rPr>
          <w:b/>
          <w:vertAlign w:val="superscript"/>
        </w:rPr>
        <w:t>th</w:t>
      </w:r>
      <w:r>
        <w:rPr>
          <w:b/>
        </w:rPr>
        <w:t xml:space="preserve">  </w:t>
      </w:r>
      <w:r>
        <w:rPr>
          <w:b/>
        </w:rPr>
        <w:t xml:space="preserve">  at DPI     </w:t>
      </w:r>
      <w:r>
        <w:rPr>
          <w:b/>
        </w:rPr>
        <w:t xml:space="preserve">11:00 am </w:t>
      </w:r>
      <w:r>
        <w:rPr>
          <w:b/>
        </w:rPr>
        <w:t xml:space="preserve">-  </w:t>
      </w:r>
      <w:proofErr w:type="gramStart"/>
      <w:r>
        <w:rPr>
          <w:b/>
        </w:rPr>
        <w:t>2:00  pm</w:t>
      </w:r>
      <w:proofErr w:type="gramEnd"/>
    </w:p>
    <w:p w:rsidR="003D6472" w:rsidRDefault="001E74F2">
      <w:pPr>
        <w:numPr>
          <w:ilvl w:val="0"/>
          <w:numId w:val="3"/>
        </w:numPr>
        <w:ind w:hanging="360"/>
      </w:pPr>
      <w:r>
        <w:rPr>
          <w:b/>
        </w:rPr>
        <w:t>October 27</w:t>
      </w:r>
      <w:r>
        <w:rPr>
          <w:b/>
          <w:vertAlign w:val="superscript"/>
        </w:rPr>
        <w:t>th</w:t>
      </w:r>
      <w:r>
        <w:rPr>
          <w:b/>
        </w:rPr>
        <w:t xml:space="preserve">   Conference Call </w:t>
      </w:r>
    </w:p>
    <w:p w:rsidR="003D6472" w:rsidRDefault="001E74F2">
      <w:pPr>
        <w:numPr>
          <w:ilvl w:val="0"/>
          <w:numId w:val="3"/>
        </w:numPr>
        <w:ind w:hanging="360"/>
      </w:pPr>
      <w:r>
        <w:rPr>
          <w:b/>
        </w:rPr>
        <w:t>November 7, 2017   Fall Conference</w:t>
      </w:r>
    </w:p>
    <w:p w:rsidR="003D6472" w:rsidRDefault="003D6472"/>
    <w:p w:rsidR="003D6472" w:rsidRDefault="001E74F2">
      <w:bookmarkStart w:id="0" w:name="_GoBack"/>
      <w:bookmarkEnd w:id="0"/>
      <w:r>
        <w:rPr>
          <w:b/>
        </w:rPr>
        <w:t>Good of the Order:    Official Website;   ncaaed.weebly.com</w:t>
      </w:r>
    </w:p>
    <w:p w:rsidR="003D6472" w:rsidRDefault="001E74F2" w:rsidP="001E74F2">
      <w:pPr>
        <w:jc w:val="center"/>
      </w:pPr>
      <w:r>
        <w:rPr>
          <w:b/>
          <w:color w:val="FF0000"/>
          <w:sz w:val="28"/>
          <w:szCs w:val="28"/>
        </w:rPr>
        <w:t>Alternative Education</w:t>
      </w:r>
      <w:r>
        <w:t xml:space="preserve">     </w:t>
      </w:r>
      <w:r>
        <w:rPr>
          <w:b/>
          <w:u w:val="single"/>
        </w:rPr>
        <w:t>is not</w:t>
      </w:r>
      <w:r>
        <w:rPr>
          <w:u w:val="single"/>
        </w:rPr>
        <w:t xml:space="preserve"> </w:t>
      </w:r>
      <w:r>
        <w:t xml:space="preserve">     </w:t>
      </w:r>
      <w:r>
        <w:rPr>
          <w:b/>
          <w:color w:val="0000CC"/>
        </w:rPr>
        <w:t>an Alternative to Education.</w:t>
      </w:r>
      <w:r>
        <w:rPr>
          <w:noProof/>
        </w:rPr>
        <w:drawing>
          <wp:anchor distT="0" distB="0" distL="114300" distR="114300" simplePos="0" relativeHeight="251658240" behindDoc="0" locked="0" layoutInCell="0" hidden="0" allowOverlap="1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238250" cy="971550"/>
            <wp:effectExtent l="0" t="0" r="0" b="0"/>
            <wp:wrapNone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971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3D6472">
      <w:pgSz w:w="12240" w:h="15840"/>
      <w:pgMar w:top="288" w:right="720" w:bottom="288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E53866"/>
    <w:multiLevelType w:val="multilevel"/>
    <w:tmpl w:val="E424CC58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  <w:vertAlign w:val="baseline"/>
      </w:rPr>
    </w:lvl>
  </w:abstractNum>
  <w:abstractNum w:abstractNumId="1" w15:restartNumberingAfterBreak="0">
    <w:nsid w:val="3E8B0E29"/>
    <w:multiLevelType w:val="multilevel"/>
    <w:tmpl w:val="CFD4AF36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2" w15:restartNumberingAfterBreak="0">
    <w:nsid w:val="6863702B"/>
    <w:multiLevelType w:val="multilevel"/>
    <w:tmpl w:val="EA30D2B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472"/>
    <w:rsid w:val="001E74F2"/>
    <w:rsid w:val="002C5707"/>
    <w:rsid w:val="003D6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6B6C9"/>
  <w15:docId w15:val="{973A596E-1E80-4A22-BDA3-CDDF343EE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100" w:after="10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spacing w:before="100" w:after="10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caaed.weebly.com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818</Words>
  <Characters>4669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Winston-Salem/Forsyth County Schools</Company>
  <LinksUpToDate>false</LinksUpToDate>
  <CharactersWithSpaces>5477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Johnson Green, Gwendolyn S</dc:creator>
  <cp:lastModifiedBy>Johnson Green, Gwendolyn S</cp:lastModifiedBy>
  <cp:revision>2</cp:revision>
  <dcterms:created xsi:type="dcterms:W3CDTF">2017-06-07T21:12:00Z</dcterms:created>
  <dcterms:modified xsi:type="dcterms:W3CDTF">2017-06-07T21:12:00Z</dcterms:modified>
</cp:coreProperties>
</file>